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343" w:rsidRPr="00C77BB4" w:rsidRDefault="00D32343" w:rsidP="00F81309">
      <w:pPr>
        <w:pStyle w:val="Titlu2"/>
        <w:rPr>
          <w:rFonts w:ascii="Trebuchet MS" w:hAnsi="Trebuchet MS" w:cs="Arial"/>
          <w:i w:val="0"/>
          <w:color w:val="0F243E" w:themeColor="text2" w:themeShade="80"/>
          <w:sz w:val="22"/>
          <w:szCs w:val="22"/>
          <w:lang w:val="ro-RO"/>
        </w:rPr>
      </w:pPr>
      <w:bookmarkStart w:id="0" w:name="_Toc435686842"/>
      <w:r w:rsidRPr="00C77BB4">
        <w:rPr>
          <w:rFonts w:ascii="Trebuchet MS" w:hAnsi="Trebuchet MS" w:cs="Arial"/>
          <w:i w:val="0"/>
          <w:color w:val="0F243E" w:themeColor="text2" w:themeShade="80"/>
          <w:sz w:val="22"/>
          <w:szCs w:val="22"/>
          <w:lang w:val="ro-RO"/>
        </w:rPr>
        <w:t xml:space="preserve">Anexa </w:t>
      </w:r>
      <w:r w:rsidR="005433EF" w:rsidRPr="00C77BB4">
        <w:rPr>
          <w:rFonts w:ascii="Trebuchet MS" w:hAnsi="Trebuchet MS" w:cs="Arial"/>
          <w:i w:val="0"/>
          <w:color w:val="0F243E" w:themeColor="text2" w:themeShade="80"/>
          <w:sz w:val="22"/>
          <w:szCs w:val="22"/>
          <w:lang w:val="ro-RO"/>
        </w:rPr>
        <w:t>2</w:t>
      </w:r>
      <w:r w:rsidRPr="00C77BB4">
        <w:rPr>
          <w:rFonts w:ascii="Trebuchet MS" w:hAnsi="Trebuchet MS" w:cs="Arial"/>
          <w:i w:val="0"/>
          <w:color w:val="0F243E" w:themeColor="text2" w:themeShade="80"/>
          <w:sz w:val="22"/>
          <w:szCs w:val="22"/>
          <w:lang w:val="ro-RO"/>
        </w:rPr>
        <w:t xml:space="preserve"> – </w:t>
      </w:r>
      <w:r w:rsidR="005433EF" w:rsidRPr="00C77BB4">
        <w:rPr>
          <w:rFonts w:ascii="Trebuchet MS" w:hAnsi="Trebuchet MS" w:cs="Arial"/>
          <w:i w:val="0"/>
          <w:color w:val="0F243E" w:themeColor="text2" w:themeShade="80"/>
          <w:sz w:val="22"/>
          <w:szCs w:val="22"/>
          <w:lang w:val="ro-RO"/>
        </w:rPr>
        <w:t>Grila de verificare</w:t>
      </w:r>
      <w:r w:rsidRPr="00C77BB4">
        <w:rPr>
          <w:rFonts w:ascii="Trebuchet MS" w:hAnsi="Trebuchet MS" w:cs="Arial"/>
          <w:i w:val="0"/>
          <w:color w:val="0F243E" w:themeColor="text2" w:themeShade="80"/>
          <w:sz w:val="22"/>
          <w:szCs w:val="22"/>
          <w:lang w:val="ro-RO"/>
        </w:rPr>
        <w:t xml:space="preserve"> a conformității administrative și a eligibilității</w:t>
      </w:r>
      <w:bookmarkEnd w:id="0"/>
      <w:r w:rsidRPr="00C77BB4">
        <w:rPr>
          <w:rFonts w:ascii="Trebuchet MS" w:hAnsi="Trebuchet MS" w:cs="Arial"/>
          <w:i w:val="0"/>
          <w:color w:val="0F243E" w:themeColor="text2" w:themeShade="80"/>
          <w:sz w:val="22"/>
          <w:szCs w:val="22"/>
          <w:lang w:val="ro-RO"/>
        </w:rPr>
        <w:t xml:space="preserve"> </w:t>
      </w:r>
    </w:p>
    <w:p w:rsidR="00D32343" w:rsidRPr="00C77BB4" w:rsidRDefault="00D32343" w:rsidP="00F81309">
      <w:pPr>
        <w:pStyle w:val="Titlu4"/>
        <w:rPr>
          <w:rFonts w:ascii="Trebuchet MS" w:hAnsi="Trebuchet MS" w:cs="Arial"/>
          <w:color w:val="0F243E" w:themeColor="text2" w:themeShade="80"/>
          <w:sz w:val="22"/>
          <w:szCs w:val="22"/>
          <w:lang w:val="ro-RO"/>
        </w:rPr>
      </w:pPr>
      <w:bookmarkStart w:id="1" w:name="_Toc435686843"/>
      <w:r w:rsidRPr="00C77BB4">
        <w:rPr>
          <w:rFonts w:ascii="Trebuchet MS" w:eastAsia="MS Gothic" w:hAnsi="Trebuchet MS" w:cs="Arial"/>
          <w:color w:val="0F243E" w:themeColor="text2" w:themeShade="80"/>
          <w:kern w:val="28"/>
          <w:sz w:val="22"/>
          <w:szCs w:val="22"/>
          <w:lang w:val="ro-RO"/>
        </w:rPr>
        <w:t xml:space="preserve">A1. Criterii de verificare  a conformității </w:t>
      </w:r>
      <w:r w:rsidRPr="00C77BB4">
        <w:rPr>
          <w:rFonts w:ascii="Trebuchet MS" w:hAnsi="Trebuchet MS" w:cs="Arial"/>
          <w:color w:val="0F243E" w:themeColor="text2" w:themeShade="80"/>
          <w:sz w:val="22"/>
          <w:szCs w:val="22"/>
          <w:lang w:val="ro-RO"/>
        </w:rPr>
        <w:t>administrative</w:t>
      </w:r>
      <w:bookmarkEnd w:id="1"/>
      <w:r w:rsidRPr="00C77BB4">
        <w:rPr>
          <w:rFonts w:ascii="Trebuchet MS" w:hAnsi="Trebuchet MS" w:cs="Arial"/>
          <w:color w:val="0F243E" w:themeColor="text2" w:themeShade="80"/>
          <w:sz w:val="22"/>
          <w:szCs w:val="22"/>
          <w:lang w:val="ro-RO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3"/>
        <w:gridCol w:w="3191"/>
        <w:gridCol w:w="4371"/>
        <w:gridCol w:w="5763"/>
      </w:tblGrid>
      <w:tr w:rsidR="00C77BB4" w:rsidRPr="00C77BB4" w:rsidTr="007D2F0B">
        <w:trPr>
          <w:trHeight w:val="760"/>
          <w:tblHeader/>
        </w:trPr>
        <w:tc>
          <w:tcPr>
            <w:tcW w:w="223" w:type="pct"/>
            <w:shd w:val="clear" w:color="auto" w:fill="DBE5F1"/>
            <w:vAlign w:val="center"/>
          </w:tcPr>
          <w:p w:rsidR="00D32343" w:rsidRPr="00C77BB4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1144" w:type="pct"/>
            <w:shd w:val="clear" w:color="auto" w:fill="DBE5F1"/>
            <w:vAlign w:val="center"/>
          </w:tcPr>
          <w:p w:rsidR="00D32343" w:rsidRPr="00C77BB4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>Criterii</w:t>
            </w:r>
          </w:p>
        </w:tc>
        <w:tc>
          <w:tcPr>
            <w:tcW w:w="1567" w:type="pct"/>
            <w:shd w:val="clear" w:color="auto" w:fill="DBE5F1"/>
            <w:vAlign w:val="center"/>
          </w:tcPr>
          <w:p w:rsidR="00D32343" w:rsidRPr="00C77BB4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 xml:space="preserve">Subcriterii prelucrate automat de </w:t>
            </w:r>
            <w:proofErr w:type="spellStart"/>
            <w:r w:rsidRPr="00C77BB4"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>cãtre</w:t>
            </w:r>
            <w:proofErr w:type="spellEnd"/>
            <w:r w:rsidRPr="00C77BB4"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 xml:space="preserve"> sistemul informatic</w:t>
            </w:r>
          </w:p>
        </w:tc>
        <w:tc>
          <w:tcPr>
            <w:tcW w:w="2066" w:type="pct"/>
            <w:shd w:val="clear" w:color="auto" w:fill="DBE5F1"/>
            <w:vAlign w:val="center"/>
          </w:tcPr>
          <w:p w:rsidR="00D32343" w:rsidRPr="00C77BB4" w:rsidRDefault="00D32343" w:rsidP="00172B35">
            <w:pPr>
              <w:spacing w:line="276" w:lineRule="auto"/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>Subcriterii procesate de evaluatori</w:t>
            </w:r>
          </w:p>
        </w:tc>
      </w:tr>
      <w:tr w:rsidR="00C77BB4" w:rsidRPr="00C77BB4" w:rsidTr="007D2F0B">
        <w:tc>
          <w:tcPr>
            <w:tcW w:w="223" w:type="pct"/>
            <w:vAlign w:val="center"/>
          </w:tcPr>
          <w:p w:rsidR="00D32343" w:rsidRPr="00C77BB4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Cs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bCs/>
                <w:color w:val="0F243E" w:themeColor="text2" w:themeShade="80"/>
                <w:sz w:val="22"/>
                <w:szCs w:val="22"/>
                <w:lang w:val="ro-RO"/>
              </w:rPr>
              <w:t>1.</w:t>
            </w:r>
          </w:p>
        </w:tc>
        <w:tc>
          <w:tcPr>
            <w:tcW w:w="1144" w:type="pct"/>
            <w:vAlign w:val="center"/>
          </w:tcPr>
          <w:p w:rsidR="00B62250" w:rsidRPr="00C77BB4" w:rsidRDefault="00B62250" w:rsidP="00B62250">
            <w:pPr>
              <w:jc w:val="both"/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eastAsia="Calibri" w:hAnsi="Trebuchet MS" w:cs="Arial"/>
                <w:bCs/>
                <w:color w:val="0F243E" w:themeColor="text2" w:themeShade="80"/>
                <w:sz w:val="22"/>
                <w:szCs w:val="22"/>
                <w:lang w:val="ro-RO"/>
              </w:rPr>
              <w:t xml:space="preserve">Cererea de finanțare conține toate </w:t>
            </w:r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anexele solicitate </w:t>
            </w:r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/>
              </w:rPr>
              <w:t>prevăzute in Orientări privind accesarea finanțărilor în cadrul Programului Operațional Capital Uman 2014-2020 si de ghidul solicitantului condiții specifice?</w:t>
            </w:r>
          </w:p>
          <w:p w:rsidR="00D32343" w:rsidRPr="00C77BB4" w:rsidRDefault="00D32343" w:rsidP="007E29B8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1567" w:type="pct"/>
            <w:vAlign w:val="center"/>
          </w:tcPr>
          <w:p w:rsidR="00B62250" w:rsidRPr="00C77BB4" w:rsidRDefault="00B62250" w:rsidP="00B62250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Cererea de finanțare este însoțită de toate anexele solicitate in Orientări privind accesarea finanțărilor în cadrul Programului Operațional Capital Uman 2014-2020 si de Ghidul Solicitantului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Conditii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Specifice.</w:t>
            </w:r>
          </w:p>
          <w:p w:rsidR="007D2F0B" w:rsidRPr="00C77BB4" w:rsidRDefault="007D2F0B" w:rsidP="00B62250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Totodată</w:t>
            </w:r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,</w:t>
            </w:r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se verifică existen</w:t>
            </w:r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t</w:t>
            </w:r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a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acordului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de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parteneriat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,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în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situaia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în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care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proiectul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se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implementează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în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parteneriat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, care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trebuie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să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respecte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,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respectă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formatul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indicat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prin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Ghidul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Solicitantului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-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Condiii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Specifice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şi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este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asumat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de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catre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reprezentan</w:t>
            </w:r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t</w:t>
            </w:r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ii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legali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sau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imputernicitii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partenerilor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.</w:t>
            </w:r>
          </w:p>
          <w:p w:rsidR="00D32343" w:rsidRPr="00C77BB4" w:rsidRDefault="00D32343" w:rsidP="0074306D">
            <w:pPr>
              <w:spacing w:after="120" w:line="276" w:lineRule="auto"/>
              <w:ind w:left="292"/>
              <w:jc w:val="both"/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2066" w:type="pct"/>
          </w:tcPr>
          <w:p w:rsidR="007D2F0B" w:rsidRPr="00C77BB4" w:rsidRDefault="007D2F0B" w:rsidP="007D2F0B">
            <w:pPr>
              <w:pStyle w:val="Listparagraf"/>
              <w:spacing w:before="120" w:line="240" w:lineRule="auto"/>
              <w:ind w:left="0"/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</w:pPr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Documente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încarcate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 de solicitant și parteneri (după caz) în sistemul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mySMIS</w:t>
            </w:r>
            <w:proofErr w:type="spellEnd"/>
          </w:p>
          <w:p w:rsidR="007D2F0B" w:rsidRPr="00C77BB4" w:rsidRDefault="007D2F0B" w:rsidP="007D2F0B">
            <w:pPr>
              <w:pStyle w:val="Listparagraf"/>
              <w:spacing w:before="120" w:line="240" w:lineRule="auto"/>
              <w:ind w:left="0"/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</w:pPr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1. Acordul de parteneriat (daca este cazul), semnat de solicitant și parteneri. Se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verificã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existența acordului de parteneriat, în situația în care proiectul se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implementeazã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în parteneriat, care trebuie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sã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respecte formatul indicat prin Ghidul Solicitantului - Condiții Specifice ș</w:t>
            </w:r>
            <w:bookmarkStart w:id="2" w:name="_GoBack"/>
            <w:bookmarkEnd w:id="2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i trebuie sa fie asumat de reprezentanții legali ai partenerilor.</w:t>
            </w:r>
          </w:p>
          <w:p w:rsidR="007D2F0B" w:rsidRPr="00C77BB4" w:rsidRDefault="007D2F0B" w:rsidP="007D2F0B">
            <w:pPr>
              <w:pStyle w:val="Listparagraf"/>
              <w:spacing w:before="120" w:line="240" w:lineRule="auto"/>
              <w:ind w:left="0"/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</w:pPr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2. Declarație pe propria răspundere privind asumarea responsabilității pentru asigurarea sustenabilității măsurilor sprijinite, semnată de solicitant și de parteneri (dacă este cazul) (anexa nr.6 la Ghidul solicitantului – condiții specifice).</w:t>
            </w:r>
          </w:p>
          <w:p w:rsidR="007D2F0B" w:rsidRPr="00C77BB4" w:rsidRDefault="007D2F0B" w:rsidP="007D2F0B">
            <w:pPr>
              <w:pStyle w:val="Listparagraf"/>
              <w:spacing w:before="120" w:line="240" w:lineRule="auto"/>
              <w:ind w:left="0"/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</w:pPr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3. Declarație de angajament, semnată de solicitant și parteneri (dacă este cazul) (anexa nr.3 la Ordinul ministrului fondurilor europene 2467/2016, de aprobare a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corrigendum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-ului nr 2/29.11.2016)</w:t>
            </w:r>
          </w:p>
          <w:p w:rsidR="007D2F0B" w:rsidRPr="00C77BB4" w:rsidRDefault="007D2F0B" w:rsidP="007D2F0B">
            <w:pPr>
              <w:pStyle w:val="Listparagraf"/>
              <w:spacing w:before="120" w:line="240" w:lineRule="auto"/>
              <w:ind w:left="0"/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</w:pPr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4. Declarație de eligibilitate, semnată de solicitant și parteneri (dacă este cazul) (anexa nr.3 la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Orientari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privind accesarea finanțărilor în cadrul Programului Operațional Capital Uman 2014-2020)</w:t>
            </w:r>
          </w:p>
          <w:p w:rsidR="007D2F0B" w:rsidRPr="00C77BB4" w:rsidRDefault="007D2F0B" w:rsidP="007D2F0B">
            <w:pPr>
              <w:pStyle w:val="Listparagraf"/>
              <w:spacing w:before="120" w:line="240" w:lineRule="auto"/>
              <w:ind w:left="0"/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</w:pPr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5. Declarație cu privire la evitarea dublei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finanţări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, semnată de solicitant și parteneri (dacă este cazul) (anexa nr.4 la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Orientari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privind accesarea finanțărilor în cadrul Programului Operațional Capital Uman 2014-2020)</w:t>
            </w:r>
          </w:p>
          <w:p w:rsidR="007D2F0B" w:rsidRPr="00C77BB4" w:rsidRDefault="007D2F0B" w:rsidP="007D2F0B">
            <w:pPr>
              <w:pStyle w:val="Listparagraf"/>
              <w:spacing w:before="120" w:line="240" w:lineRule="auto"/>
              <w:ind w:left="0"/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</w:pPr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lastRenderedPageBreak/>
              <w:t xml:space="preserve">6.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Declaraţie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privind eligibilitatea TVA aferentă cheltuielilor ce vor fi efectuate în cadrul operațiunii propuse spre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finanţare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din FESI 2014-2020, semnată de solicitant și parteneri (dacă este cazul)  (anexa nr.5 la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Orientari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privind accesarea finanțărilor în cadrul Programului Operațional Capital Uman 2014-2020)</w:t>
            </w:r>
          </w:p>
          <w:p w:rsidR="007D2F0B" w:rsidRPr="00C77BB4" w:rsidRDefault="007D2F0B" w:rsidP="007D2F0B">
            <w:pPr>
              <w:pStyle w:val="Listparagraf"/>
              <w:spacing w:before="120" w:line="240" w:lineRule="auto"/>
              <w:ind w:left="0"/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</w:pPr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7</w:t>
            </w:r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. Nota justificativă privind valoarea adăugată a parteneriatului (dacă este cazul), întocmită de solicitant cu respectarea prevederilor din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Orientãri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privind accesarea finanțărilor în cadrul Programului Operațional Capital Uman 2014-2020</w:t>
            </w:r>
          </w:p>
          <w:p w:rsidR="00D32343" w:rsidRPr="00C77BB4" w:rsidRDefault="007D2F0B" w:rsidP="007D2F0B">
            <w:pPr>
              <w:pStyle w:val="Listparagraf"/>
              <w:spacing w:before="120" w:line="240" w:lineRule="auto"/>
              <w:ind w:left="0"/>
              <w:rPr>
                <w:rFonts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Se verifica daca aceste anexe exista si daca respecta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conditiile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de forma si fond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prevazute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in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Orientãri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privind accesarea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finanțãrilor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în cadrul POCU 2014-2020 sau/si in Ghidul Solicitantului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Conditii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Specifice.</w:t>
            </w:r>
          </w:p>
        </w:tc>
      </w:tr>
      <w:tr w:rsidR="00C77BB4" w:rsidRPr="00C77BB4" w:rsidTr="007D2F0B">
        <w:tc>
          <w:tcPr>
            <w:tcW w:w="223" w:type="pct"/>
            <w:vAlign w:val="center"/>
          </w:tcPr>
          <w:p w:rsidR="00D32343" w:rsidRPr="00C77BB4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lastRenderedPageBreak/>
              <w:t>2.</w:t>
            </w:r>
          </w:p>
        </w:tc>
        <w:tc>
          <w:tcPr>
            <w:tcW w:w="1144" w:type="pct"/>
            <w:vAlign w:val="center"/>
          </w:tcPr>
          <w:p w:rsidR="00D32343" w:rsidRPr="00C77BB4" w:rsidRDefault="00D32343" w:rsidP="00FC6CB9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Cererea de finanțare este semnat</w:t>
            </w:r>
            <w:r w:rsidR="00FC6CB9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de c</w:t>
            </w:r>
            <w:r w:rsidR="00FC6CB9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tre reprezentantul legal</w:t>
            </w:r>
            <w:r w:rsidR="004D6B6A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sau de împuternicitul acestuia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?</w:t>
            </w:r>
          </w:p>
        </w:tc>
        <w:tc>
          <w:tcPr>
            <w:tcW w:w="1567" w:type="pct"/>
            <w:vAlign w:val="center"/>
          </w:tcPr>
          <w:p w:rsidR="00D32343" w:rsidRPr="00C77BB4" w:rsidRDefault="00D32343" w:rsidP="00FC6CB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Se verific</w:t>
            </w:r>
            <w:r w:rsidR="00FC6CB9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dac</w:t>
            </w:r>
            <w:r w:rsidR="00FC6CB9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persoana care a semnat cererea de finanțare este aceeași cu reprezentantul legal sau împuternicitul acestuia.</w:t>
            </w:r>
          </w:p>
        </w:tc>
        <w:tc>
          <w:tcPr>
            <w:tcW w:w="2066" w:type="pct"/>
          </w:tcPr>
          <w:p w:rsidR="00D32343" w:rsidRPr="00C77BB4" w:rsidRDefault="00D32343" w:rsidP="00172B35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</w:tr>
    </w:tbl>
    <w:p w:rsidR="00D32343" w:rsidRPr="00C77BB4" w:rsidRDefault="00D32343" w:rsidP="00F81309">
      <w:pPr>
        <w:pStyle w:val="Titlu4"/>
        <w:rPr>
          <w:rFonts w:ascii="Trebuchet MS" w:eastAsia="MS Gothic" w:hAnsi="Trebuchet MS" w:cs="Arial"/>
          <w:color w:val="0F243E" w:themeColor="text2" w:themeShade="80"/>
          <w:kern w:val="28"/>
          <w:sz w:val="22"/>
          <w:szCs w:val="22"/>
          <w:lang w:val="ro-RO"/>
        </w:rPr>
      </w:pPr>
      <w:bookmarkStart w:id="3" w:name="_Toc435686844"/>
      <w:r w:rsidRPr="00C77BB4">
        <w:rPr>
          <w:rFonts w:ascii="Trebuchet MS" w:eastAsia="MS Gothic" w:hAnsi="Trebuchet MS" w:cs="Arial"/>
          <w:color w:val="0F243E" w:themeColor="text2" w:themeShade="80"/>
          <w:kern w:val="28"/>
          <w:sz w:val="22"/>
          <w:szCs w:val="22"/>
          <w:lang w:val="ro-RO"/>
        </w:rPr>
        <w:t>A2. Criterii de verificare  a eligibilității</w:t>
      </w:r>
      <w:bookmarkEnd w:id="3"/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3"/>
        <w:gridCol w:w="4125"/>
        <w:gridCol w:w="3347"/>
        <w:gridCol w:w="5902"/>
      </w:tblGrid>
      <w:tr w:rsidR="00C77BB4" w:rsidRPr="00C77BB4" w:rsidTr="007D2F0B">
        <w:trPr>
          <w:trHeight w:val="760"/>
          <w:tblHeader/>
        </w:trPr>
        <w:tc>
          <w:tcPr>
            <w:tcW w:w="253" w:type="pct"/>
            <w:shd w:val="clear" w:color="auto" w:fill="BFBFBF"/>
            <w:vAlign w:val="center"/>
          </w:tcPr>
          <w:p w:rsidR="00D32343" w:rsidRPr="00C77BB4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1464" w:type="pct"/>
            <w:shd w:val="clear" w:color="auto" w:fill="BFBFBF"/>
            <w:vAlign w:val="center"/>
          </w:tcPr>
          <w:p w:rsidR="00D32343" w:rsidRPr="00C77BB4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>Criterii</w:t>
            </w:r>
          </w:p>
        </w:tc>
        <w:tc>
          <w:tcPr>
            <w:tcW w:w="1188" w:type="pct"/>
            <w:shd w:val="clear" w:color="auto" w:fill="BFBFBF"/>
            <w:vAlign w:val="center"/>
          </w:tcPr>
          <w:p w:rsidR="00D32343" w:rsidRPr="00C77BB4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 xml:space="preserve">Subcriterii prelucrate automat de </w:t>
            </w:r>
            <w:r w:rsidR="005C2D54" w:rsidRPr="00C77BB4"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>către</w:t>
            </w:r>
            <w:r w:rsidRPr="00C77BB4"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 xml:space="preserve"> sistemul informatic</w:t>
            </w:r>
          </w:p>
        </w:tc>
        <w:tc>
          <w:tcPr>
            <w:tcW w:w="2095" w:type="pct"/>
            <w:shd w:val="clear" w:color="auto" w:fill="BFBFBF"/>
            <w:vAlign w:val="center"/>
          </w:tcPr>
          <w:p w:rsidR="00D32343" w:rsidRPr="00C77BB4" w:rsidRDefault="00D32343" w:rsidP="00172B35">
            <w:pPr>
              <w:spacing w:line="276" w:lineRule="auto"/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>Subcriterii procesate de evaluatori</w:t>
            </w:r>
          </w:p>
        </w:tc>
      </w:tr>
      <w:tr w:rsidR="00C77BB4" w:rsidRPr="00C77BB4" w:rsidTr="007D2F0B">
        <w:trPr>
          <w:trHeight w:val="375"/>
        </w:trPr>
        <w:tc>
          <w:tcPr>
            <w:tcW w:w="2905" w:type="pct"/>
            <w:gridSpan w:val="3"/>
            <w:vAlign w:val="center"/>
          </w:tcPr>
          <w:p w:rsidR="00D32343" w:rsidRPr="00C77BB4" w:rsidRDefault="00D32343" w:rsidP="00A9504D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b/>
                <w:i/>
                <w:color w:val="0F243E" w:themeColor="text2" w:themeShade="80"/>
                <w:sz w:val="22"/>
                <w:szCs w:val="22"/>
                <w:lang w:val="ro-RO"/>
              </w:rPr>
              <w:t xml:space="preserve">Eligibilitatea solicitantului </w:t>
            </w:r>
          </w:p>
        </w:tc>
        <w:tc>
          <w:tcPr>
            <w:tcW w:w="2095" w:type="pct"/>
          </w:tcPr>
          <w:p w:rsidR="00D32343" w:rsidRPr="00C77BB4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i/>
                <w:color w:val="0F243E" w:themeColor="text2" w:themeShade="80"/>
                <w:sz w:val="22"/>
                <w:szCs w:val="22"/>
                <w:lang w:val="ro-RO"/>
              </w:rPr>
            </w:pPr>
          </w:p>
        </w:tc>
      </w:tr>
      <w:tr w:rsidR="00C77BB4" w:rsidRPr="00C77BB4" w:rsidTr="007D2F0B">
        <w:tc>
          <w:tcPr>
            <w:tcW w:w="253" w:type="pct"/>
            <w:vAlign w:val="center"/>
          </w:tcPr>
          <w:p w:rsidR="00D32343" w:rsidRPr="00C77BB4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3</w:t>
            </w:r>
          </w:p>
        </w:tc>
        <w:tc>
          <w:tcPr>
            <w:tcW w:w="1464" w:type="pct"/>
            <w:vAlign w:val="center"/>
          </w:tcPr>
          <w:p w:rsidR="00D32343" w:rsidRPr="00C77BB4" w:rsidRDefault="00D32343" w:rsidP="007D2F0B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Solicitantul</w:t>
            </w:r>
            <w:r w:rsidR="007D2F0B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si partenerii, daca este cazul,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fac parte din categoria de beneficiari eligibili și îndepline</w:t>
            </w:r>
            <w:r w:rsidR="007D2F0B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sc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condițiile stabilite în Ghidul Solicitantului?</w:t>
            </w:r>
          </w:p>
        </w:tc>
        <w:tc>
          <w:tcPr>
            <w:tcW w:w="1188" w:type="pct"/>
            <w:vAlign w:val="center"/>
          </w:tcPr>
          <w:p w:rsidR="00D32343" w:rsidRPr="00C77BB4" w:rsidRDefault="00D32343" w:rsidP="007D2F0B">
            <w:pPr>
              <w:spacing w:after="120" w:line="276" w:lineRule="auto"/>
              <w:ind w:left="292"/>
              <w:jc w:val="both"/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:rsidR="007D2F0B" w:rsidRPr="00C77BB4" w:rsidRDefault="007D2F0B" w:rsidP="007D2F0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MS"/>
                <w:color w:val="0F243E" w:themeColor="text2" w:themeShade="80"/>
                <w:sz w:val="22"/>
                <w:szCs w:val="22"/>
                <w:lang w:val="ro-RO" w:eastAsia="ro-RO"/>
              </w:rPr>
            </w:pPr>
            <w:r w:rsidRPr="00C77BB4">
              <w:rPr>
                <w:rFonts w:ascii="Trebuchet MS" w:hAnsi="Trebuchet MS" w:cs="TrebuchetMS"/>
                <w:color w:val="0F243E" w:themeColor="text2" w:themeShade="80"/>
                <w:sz w:val="22"/>
                <w:szCs w:val="22"/>
                <w:lang w:val="ro-RO" w:eastAsia="ro-RO"/>
              </w:rPr>
              <w:t xml:space="preserve">-  Solicitantul și partenerii fac parte din categoriile de beneficiari eligibili </w:t>
            </w:r>
            <w:proofErr w:type="spellStart"/>
            <w:r w:rsidRPr="00C77BB4">
              <w:rPr>
                <w:rFonts w:ascii="Trebuchet MS" w:hAnsi="Trebuchet MS" w:cs="TrebuchetMS"/>
                <w:color w:val="0F243E" w:themeColor="text2" w:themeShade="80"/>
                <w:sz w:val="22"/>
                <w:szCs w:val="22"/>
                <w:lang w:val="ro-RO" w:eastAsia="ro-RO"/>
              </w:rPr>
              <w:t>menţionate</w:t>
            </w:r>
            <w:proofErr w:type="spellEnd"/>
            <w:r w:rsidRPr="00C77BB4">
              <w:rPr>
                <w:rFonts w:ascii="Trebuchet MS" w:hAnsi="Trebuchet MS" w:cs="TrebuchetMS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în Ghidul Solicitantului - Condiții </w:t>
            </w:r>
            <w:proofErr w:type="spellStart"/>
            <w:r w:rsidRPr="00C77BB4">
              <w:rPr>
                <w:rFonts w:ascii="Trebuchet MS" w:hAnsi="Trebuchet MS" w:cs="TrebuchetMS"/>
                <w:color w:val="0F243E" w:themeColor="text2" w:themeShade="80"/>
                <w:sz w:val="22"/>
                <w:szCs w:val="22"/>
                <w:lang w:val="ro-RO" w:eastAsia="ro-RO"/>
              </w:rPr>
              <w:t>Specifice.Solicitantul</w:t>
            </w:r>
            <w:proofErr w:type="spellEnd"/>
            <w:r w:rsidRPr="00C77BB4">
              <w:rPr>
                <w:rFonts w:ascii="Trebuchet MS" w:hAnsi="Trebuchet MS" w:cs="TrebuchetMS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si fiecare partener este legal constituit si are domeniul/domeniile de activitate </w:t>
            </w:r>
            <w:proofErr w:type="spellStart"/>
            <w:r w:rsidRPr="00C77BB4">
              <w:rPr>
                <w:rFonts w:ascii="Trebuchet MS" w:hAnsi="Trebuchet MS" w:cs="TrebuchetMS"/>
                <w:color w:val="0F243E" w:themeColor="text2" w:themeShade="80"/>
                <w:sz w:val="22"/>
                <w:szCs w:val="22"/>
                <w:lang w:val="ro-RO" w:eastAsia="ro-RO"/>
              </w:rPr>
              <w:t>corespunzator</w:t>
            </w:r>
            <w:proofErr w:type="spellEnd"/>
            <w:r w:rsidRPr="00C77BB4">
              <w:rPr>
                <w:rFonts w:ascii="Trebuchet MS" w:hAnsi="Trebuchet MS" w:cs="TrebuchetMS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</w:t>
            </w:r>
            <w:proofErr w:type="spellStart"/>
            <w:r w:rsidRPr="00C77BB4">
              <w:rPr>
                <w:rFonts w:ascii="Trebuchet MS" w:hAnsi="Trebuchet MS" w:cs="TrebuchetMS"/>
                <w:color w:val="0F243E" w:themeColor="text2" w:themeShade="80"/>
                <w:sz w:val="22"/>
                <w:szCs w:val="22"/>
                <w:lang w:val="ro-RO" w:eastAsia="ro-RO"/>
              </w:rPr>
              <w:t>activitatilor</w:t>
            </w:r>
            <w:proofErr w:type="spellEnd"/>
            <w:r w:rsidRPr="00C77BB4">
              <w:rPr>
                <w:rFonts w:ascii="Trebuchet MS" w:hAnsi="Trebuchet MS" w:cs="TrebuchetMS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pe care le va </w:t>
            </w:r>
            <w:proofErr w:type="spellStart"/>
            <w:r w:rsidRPr="00C77BB4">
              <w:rPr>
                <w:rFonts w:ascii="Trebuchet MS" w:hAnsi="Trebuchet MS" w:cs="TrebuchetMS"/>
                <w:color w:val="0F243E" w:themeColor="text2" w:themeShade="80"/>
                <w:sz w:val="22"/>
                <w:szCs w:val="22"/>
                <w:lang w:val="ro-RO" w:eastAsia="ro-RO"/>
              </w:rPr>
              <w:t>desfasura</w:t>
            </w:r>
            <w:proofErr w:type="spellEnd"/>
            <w:r w:rsidRPr="00C77BB4">
              <w:rPr>
                <w:rFonts w:ascii="Trebuchet MS" w:hAnsi="Trebuchet MS" w:cs="TrebuchetMS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in proiect</w:t>
            </w:r>
          </w:p>
          <w:p w:rsidR="007D2F0B" w:rsidRPr="00C77BB4" w:rsidRDefault="007D2F0B" w:rsidP="007D2F0B">
            <w:pPr>
              <w:spacing w:line="276" w:lineRule="auto"/>
              <w:jc w:val="both"/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</w:pPr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>- Este prezentată motivarea selectării și</w:t>
            </w:r>
          </w:p>
          <w:p w:rsidR="007D2F0B" w:rsidRPr="00C77BB4" w:rsidRDefault="007D2F0B" w:rsidP="007D2F0B">
            <w:pPr>
              <w:spacing w:line="276" w:lineRule="auto"/>
              <w:jc w:val="both"/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</w:pPr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lastRenderedPageBreak/>
              <w:t>rolul concret al fiecărui partener / fiecărui</w:t>
            </w:r>
          </w:p>
          <w:p w:rsidR="007D2F0B" w:rsidRPr="00C77BB4" w:rsidRDefault="007D2F0B" w:rsidP="007D2F0B">
            <w:pPr>
              <w:spacing w:line="276" w:lineRule="auto"/>
              <w:jc w:val="both"/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</w:pPr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>tip de parteneri</w:t>
            </w:r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, daca este cazul </w:t>
            </w:r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>.</w:t>
            </w:r>
          </w:p>
          <w:p w:rsidR="007D2F0B" w:rsidRPr="00C77BB4" w:rsidRDefault="007D2F0B" w:rsidP="007D2F0B">
            <w:pPr>
              <w:spacing w:line="276" w:lineRule="auto"/>
              <w:jc w:val="both"/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</w:pPr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>- Fiecare dintre parteneri, acolo unde este</w:t>
            </w:r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</w:t>
            </w:r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cazul, este implicat în cel </w:t>
            </w:r>
            <w:proofErr w:type="spellStart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>puţin</w:t>
            </w:r>
            <w:proofErr w:type="spellEnd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o activitate relevantă (Prin activitate relevantă se înțelege acea activitate care contribuie în mod direct la atingerea indicatorilor </w:t>
            </w:r>
          </w:p>
          <w:p w:rsidR="007D2F0B" w:rsidRPr="00C77BB4" w:rsidRDefault="007D2F0B" w:rsidP="007D2F0B">
            <w:pPr>
              <w:spacing w:line="276" w:lineRule="auto"/>
              <w:jc w:val="both"/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</w:pPr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>-  In cazul parteneriatului, partenerul</w:t>
            </w:r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</w:t>
            </w:r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>trebuie să dispună de resurse necesare</w:t>
            </w:r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</w:t>
            </w:r>
            <w:proofErr w:type="spellStart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>desfăşurării</w:t>
            </w:r>
            <w:proofErr w:type="spellEnd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</w:t>
            </w:r>
            <w:proofErr w:type="spellStart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>activităţii</w:t>
            </w:r>
            <w:proofErr w:type="spellEnd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din proiect pentru care este autorizat. În această </w:t>
            </w:r>
            <w:proofErr w:type="spellStart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>situaţie</w:t>
            </w:r>
            <w:proofErr w:type="spellEnd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, solicitantul nu are voie să subcontracteze </w:t>
            </w:r>
            <w:proofErr w:type="spellStart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>activităţi</w:t>
            </w:r>
            <w:proofErr w:type="spellEnd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pe care le prestează membrii parteneriatului.</w:t>
            </w:r>
          </w:p>
          <w:p w:rsidR="00D32343" w:rsidRPr="00C77BB4" w:rsidRDefault="007D2F0B" w:rsidP="007D2F0B">
            <w:pPr>
              <w:spacing w:line="276" w:lineRule="auto"/>
              <w:jc w:val="both"/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eastAsia="ro-RO"/>
              </w:rPr>
            </w:pPr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- </w:t>
            </w:r>
            <w:proofErr w:type="spellStart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>Activităţile</w:t>
            </w:r>
            <w:proofErr w:type="spellEnd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de subcontractare se realizează numai de către solicitantul</w:t>
            </w:r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eastAsia="ro-RO"/>
              </w:rPr>
              <w:t xml:space="preserve"> de </w:t>
            </w:r>
            <w:proofErr w:type="spellStart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eastAsia="ro-RO"/>
              </w:rPr>
              <w:t>finanţare</w:t>
            </w:r>
            <w:proofErr w:type="spellEnd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eastAsia="ro-RO"/>
              </w:rPr>
              <w:t xml:space="preserve">, nu </w:t>
            </w:r>
            <w:proofErr w:type="spellStart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eastAsia="ro-RO"/>
              </w:rPr>
              <w:t>şi</w:t>
            </w:r>
            <w:proofErr w:type="spellEnd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eastAsia="ro-RO"/>
              </w:rPr>
              <w:t xml:space="preserve"> de </w:t>
            </w:r>
            <w:proofErr w:type="spellStart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eastAsia="ro-RO"/>
              </w:rPr>
              <w:t>partenerul</w:t>
            </w:r>
            <w:proofErr w:type="spellEnd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eastAsia="ro-RO"/>
              </w:rPr>
              <w:t>acestuia</w:t>
            </w:r>
            <w:proofErr w:type="spellEnd"/>
          </w:p>
        </w:tc>
      </w:tr>
      <w:tr w:rsidR="00C77BB4" w:rsidRPr="00C77BB4" w:rsidTr="007D2F0B">
        <w:tc>
          <w:tcPr>
            <w:tcW w:w="2905" w:type="pct"/>
            <w:gridSpan w:val="3"/>
            <w:vAlign w:val="center"/>
          </w:tcPr>
          <w:p w:rsidR="00D32343" w:rsidRPr="00C77BB4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b/>
                <w:i/>
                <w:color w:val="0F243E" w:themeColor="text2" w:themeShade="80"/>
                <w:sz w:val="22"/>
                <w:szCs w:val="22"/>
                <w:lang w:val="ro-RO"/>
              </w:rPr>
              <w:lastRenderedPageBreak/>
              <w:t xml:space="preserve">Eligibilitatea proiectului </w:t>
            </w:r>
          </w:p>
        </w:tc>
        <w:tc>
          <w:tcPr>
            <w:tcW w:w="2095" w:type="pct"/>
          </w:tcPr>
          <w:p w:rsidR="00D32343" w:rsidRPr="00C77BB4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/>
                <w:i/>
                <w:color w:val="0F243E" w:themeColor="text2" w:themeShade="80"/>
                <w:sz w:val="22"/>
                <w:szCs w:val="22"/>
                <w:lang w:val="ro-RO"/>
              </w:rPr>
            </w:pPr>
          </w:p>
        </w:tc>
      </w:tr>
      <w:tr w:rsidR="00C77BB4" w:rsidRPr="00C77BB4" w:rsidTr="007D2F0B">
        <w:tc>
          <w:tcPr>
            <w:tcW w:w="253" w:type="pct"/>
            <w:vAlign w:val="center"/>
          </w:tcPr>
          <w:p w:rsidR="00D32343" w:rsidRPr="00C77BB4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4</w:t>
            </w:r>
          </w:p>
        </w:tc>
        <w:tc>
          <w:tcPr>
            <w:tcW w:w="1464" w:type="pct"/>
            <w:vAlign w:val="center"/>
          </w:tcPr>
          <w:p w:rsidR="00D32343" w:rsidRPr="00C77BB4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Proiectul propus spre finanțare (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activitățile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proiectului, cu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aceleași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rezultate, pentru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aceiași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membri ai grupului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țintă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) a mai beneficiat de sprijin financiar din fonduri nerambursabile (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dublă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finanțare)?</w:t>
            </w:r>
            <w:r w:rsidRPr="00C77BB4">
              <w:rPr>
                <w:rStyle w:val="Referinnotdesubsol"/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footnoteReference w:id="1"/>
            </w:r>
            <w:r w:rsidRPr="00C77BB4"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</w:p>
          <w:p w:rsidR="003243C0" w:rsidRPr="00C77BB4" w:rsidRDefault="003243C0" w:rsidP="00172B35">
            <w:pPr>
              <w:spacing w:line="276" w:lineRule="auto"/>
              <w:jc w:val="both"/>
              <w:rPr>
                <w:rFonts w:ascii="Trebuchet MS" w:hAnsi="Trebuchet MS" w:cs="Arial"/>
                <w:i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1188" w:type="pct"/>
            <w:vAlign w:val="center"/>
          </w:tcPr>
          <w:p w:rsidR="00D32343" w:rsidRPr="00C77BB4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Se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verifică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dacă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solicitantul a bifat NU în cererea de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finanțare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. </w:t>
            </w:r>
          </w:p>
        </w:tc>
        <w:tc>
          <w:tcPr>
            <w:tcW w:w="2095" w:type="pct"/>
          </w:tcPr>
          <w:p w:rsidR="003243C0" w:rsidRPr="00C77BB4" w:rsidRDefault="00BF4B7E" w:rsidP="003243C0">
            <w:pPr>
              <w:spacing w:line="276" w:lineRule="auto"/>
              <w:ind w:left="10"/>
              <w:jc w:val="both"/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Se verifică dacă solicitantul a declarat în Declarația privind evitarea dublei finanțări</w:t>
            </w:r>
            <w:r w:rsidR="00D80DE3"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, </w:t>
            </w:r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că  proiectul propus spre finanțare (activitățile proiectului, cu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aceleaşi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rezultate, pentru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aceiaşi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membri ai grupului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ţintă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) NU a mai beneficiat de sprijin financiar din fonduri nerambursabile.</w:t>
            </w:r>
          </w:p>
        </w:tc>
      </w:tr>
      <w:tr w:rsidR="00C77BB4" w:rsidRPr="00C77BB4" w:rsidTr="007D2F0B">
        <w:tc>
          <w:tcPr>
            <w:tcW w:w="253" w:type="pct"/>
            <w:vAlign w:val="center"/>
          </w:tcPr>
          <w:p w:rsidR="00D32343" w:rsidRPr="00C77BB4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5</w:t>
            </w:r>
          </w:p>
        </w:tc>
        <w:tc>
          <w:tcPr>
            <w:tcW w:w="1464" w:type="pct"/>
            <w:vAlign w:val="center"/>
          </w:tcPr>
          <w:p w:rsidR="00D32343" w:rsidRPr="00C77BB4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Proiectul propus spre finanțare nu este încheiat în mod fizic sau implementat integral înainte de depunerea cererii de finanțare la autoritatea de management, indiferent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dacă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toate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lastRenderedPageBreak/>
              <w:t>plățile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aferente au fost efectuate de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către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beneficiar (art. 65, alin (6) din Reg. 1303/2013)?</w:t>
            </w:r>
            <w:r w:rsidRPr="00C77BB4"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</w:p>
          <w:p w:rsidR="009612FD" w:rsidRPr="00C77BB4" w:rsidRDefault="009612FD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1188" w:type="pct"/>
            <w:vAlign w:val="center"/>
          </w:tcPr>
          <w:p w:rsidR="00D32343" w:rsidRPr="00C77BB4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lastRenderedPageBreak/>
              <w:t xml:space="preserve">Se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verifică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dacă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solicitantul a bifat NU în cererea de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finanțare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(în vederea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respectării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dispozițiilor art. 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lastRenderedPageBreak/>
              <w:t xml:space="preserve">65 alin. (6) din Reg. CE nr. 1303/2013 privind eligibilitatea cheltuielilor). Ulterior,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dacă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a bifat și DEMARAT, se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verifică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dacă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a precizat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că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a respectat legislația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relevantă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aplicabilă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proiectului, conform art.125, alin 3, lit. (e) din Reg. CE nr. 1303/2013.</w:t>
            </w:r>
          </w:p>
        </w:tc>
        <w:tc>
          <w:tcPr>
            <w:tcW w:w="2095" w:type="pct"/>
          </w:tcPr>
          <w:p w:rsidR="00D32343" w:rsidRPr="00C77BB4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</w:tr>
      <w:tr w:rsidR="00C77BB4" w:rsidRPr="00C77BB4" w:rsidTr="007D2F0B">
        <w:tc>
          <w:tcPr>
            <w:tcW w:w="253" w:type="pct"/>
            <w:vAlign w:val="center"/>
          </w:tcPr>
          <w:p w:rsidR="00D32343" w:rsidRPr="00C77BB4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6</w:t>
            </w:r>
          </w:p>
        </w:tc>
        <w:tc>
          <w:tcPr>
            <w:tcW w:w="1464" w:type="pct"/>
            <w:vAlign w:val="center"/>
          </w:tcPr>
          <w:p w:rsidR="00D32343" w:rsidRPr="00C77BB4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Proiectul se </w:t>
            </w:r>
            <w:r w:rsidR="00245D69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încadrează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în programul operațional, conform specificului de finanțare stabilit în Ghidul Solicitantului</w:t>
            </w:r>
            <w:r w:rsidR="00DC5169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- Condiții Specifice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?</w:t>
            </w:r>
            <w:r w:rsidR="00DC5169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r w:rsidRPr="00C77BB4"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88" w:type="pct"/>
            <w:vAlign w:val="center"/>
          </w:tcPr>
          <w:p w:rsidR="00FD21C5" w:rsidRPr="00C77BB4" w:rsidRDefault="00FD21C5" w:rsidP="00220E87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Proiectul este încadrat în axa prioritară, prioritatea de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investiţii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, obiectivul specific, indicatorii de realizare imediată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şi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de rezultat și măsurile relevante, conform POCU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şi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Ghidului Solicitantului.</w:t>
            </w:r>
          </w:p>
        </w:tc>
        <w:tc>
          <w:tcPr>
            <w:tcW w:w="2095" w:type="pct"/>
          </w:tcPr>
          <w:p w:rsidR="00D32343" w:rsidRPr="00C77BB4" w:rsidRDefault="00D32343" w:rsidP="00DC5169">
            <w:pPr>
              <w:spacing w:before="120" w:after="120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</w:tr>
      <w:tr w:rsidR="00C77BB4" w:rsidRPr="00C77BB4" w:rsidTr="007D2F0B">
        <w:tc>
          <w:tcPr>
            <w:tcW w:w="253" w:type="pct"/>
            <w:vAlign w:val="center"/>
          </w:tcPr>
          <w:p w:rsidR="00D32343" w:rsidRPr="00C77BB4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7</w:t>
            </w:r>
          </w:p>
        </w:tc>
        <w:tc>
          <w:tcPr>
            <w:tcW w:w="1464" w:type="pct"/>
            <w:vAlign w:val="center"/>
          </w:tcPr>
          <w:p w:rsidR="00D32343" w:rsidRPr="00C77BB4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Grupul </w:t>
            </w:r>
            <w:r w:rsidR="00245D69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țintă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este eligibil?</w:t>
            </w:r>
            <w:r w:rsidRPr="00C77BB4"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88" w:type="pct"/>
            <w:vAlign w:val="center"/>
          </w:tcPr>
          <w:p w:rsidR="00D32343" w:rsidRPr="00C77BB4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Grupul </w:t>
            </w:r>
            <w:r w:rsidR="00245D69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țintă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al proiectului  trebuie </w:t>
            </w:r>
            <w:r w:rsidR="00245D69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să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se încadreze în categoriile eligibile menționate în Ghidul Solicitantului</w:t>
            </w:r>
            <w:r w:rsidR="00E9542E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- Condiții Specifice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.</w:t>
            </w:r>
          </w:p>
        </w:tc>
        <w:tc>
          <w:tcPr>
            <w:tcW w:w="2095" w:type="pct"/>
          </w:tcPr>
          <w:p w:rsidR="00D32343" w:rsidRPr="00C77BB4" w:rsidRDefault="00597BE6" w:rsidP="00597BE6">
            <w:pPr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Grupul țintă al proiectului  se </w:t>
            </w:r>
            <w:proofErr w:type="spellStart"/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încadreaza</w:t>
            </w:r>
            <w:proofErr w:type="spellEnd"/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în categoriile eligibile menționate în Ghidul Solicitantului - Condiții Specifice, respectiv:</w:t>
            </w:r>
          </w:p>
          <w:p w:rsidR="00597BE6" w:rsidRPr="00C77BB4" w:rsidRDefault="00597BE6" w:rsidP="00597BE6">
            <w:pPr>
              <w:pStyle w:val="Listparagraf"/>
              <w:numPr>
                <w:ilvl w:val="0"/>
                <w:numId w:val="9"/>
              </w:numPr>
              <w:ind w:left="228" w:hanging="270"/>
              <w:rPr>
                <w:rFonts w:cs="Arial"/>
                <w:color w:val="0F243E" w:themeColor="text2" w:themeShade="80"/>
                <w:sz w:val="22"/>
                <w:szCs w:val="22"/>
                <w:lang w:val="ro-RO"/>
              </w:rPr>
            </w:pP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/>
              </w:rPr>
              <w:t>Şomeri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/>
              </w:rPr>
              <w:t>şi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/>
              </w:rPr>
              <w:t xml:space="preserve"> persoane inactive, cu accent pe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/>
              </w:rPr>
              <w:t>şomerii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/>
              </w:rPr>
              <w:t xml:space="preserve"> de lungă durată, lucrătorii vârstnici (55-64 ani), persoanele cu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/>
              </w:rPr>
              <w:t>dizabilităţi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/>
              </w:rPr>
              <w:t xml:space="preserve">, persoanele cu nivel redus de educație (50% din care 20% persoane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/>
              </w:rPr>
              <w:t>varstnice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/>
              </w:rPr>
              <w:t>)</w:t>
            </w:r>
          </w:p>
          <w:p w:rsidR="00597BE6" w:rsidRPr="00C77BB4" w:rsidRDefault="00597BE6" w:rsidP="00597BE6">
            <w:pPr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• Cetățeni români aparținând </w:t>
            </w:r>
            <w:proofErr w:type="spellStart"/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minorităţii</w:t>
            </w:r>
            <w:proofErr w:type="spellEnd"/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roma (20%)</w:t>
            </w:r>
          </w:p>
          <w:p w:rsidR="00597BE6" w:rsidRPr="00C77BB4" w:rsidRDefault="00597BE6" w:rsidP="00597BE6">
            <w:pPr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• Persoane din mediul rural în special cele din agricultura de subzistență și semi-subzistență (30%)</w:t>
            </w:r>
          </w:p>
        </w:tc>
      </w:tr>
      <w:tr w:rsidR="00C77BB4" w:rsidRPr="00C77BB4" w:rsidTr="007D2F0B">
        <w:tc>
          <w:tcPr>
            <w:tcW w:w="253" w:type="pct"/>
            <w:vAlign w:val="center"/>
          </w:tcPr>
          <w:p w:rsidR="00FD21C5" w:rsidRPr="00C77BB4" w:rsidRDefault="00FD21C5" w:rsidP="00FD21C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lastRenderedPageBreak/>
              <w:t>8</w:t>
            </w:r>
          </w:p>
        </w:tc>
        <w:tc>
          <w:tcPr>
            <w:tcW w:w="1464" w:type="pct"/>
            <w:vAlign w:val="center"/>
          </w:tcPr>
          <w:p w:rsidR="00FD21C5" w:rsidRPr="00C77BB4" w:rsidRDefault="00FD21C5" w:rsidP="00FD21C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Valoarea proiectului, contribuția financiară solicitată, valoarea subcontractării și durata acestuia se încadrează în limitele stabilite în Ghidul Solicitantului - </w:t>
            </w:r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/>
              </w:rPr>
              <w:t>Condiții Specifice</w:t>
            </w:r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?</w:t>
            </w:r>
            <w:r w:rsidRPr="00C77BB4">
              <w:rPr>
                <w:rFonts w:ascii="Trebuchet MS" w:eastAsia="Calibri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88" w:type="pct"/>
            <w:vAlign w:val="center"/>
          </w:tcPr>
          <w:p w:rsidR="00FD21C5" w:rsidRPr="00C77BB4" w:rsidRDefault="00FD21C5" w:rsidP="006C02EE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Valoarea totală a proiectului, (daca este cazul) si valoarea asistenței financiare nerambursabile solicitate se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inscriu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în limitele stabilite în Ghidul Solicitantului - Condiții Specifice.</w:t>
            </w:r>
          </w:p>
        </w:tc>
        <w:tc>
          <w:tcPr>
            <w:tcW w:w="2095" w:type="pct"/>
          </w:tcPr>
          <w:p w:rsidR="00FD21C5" w:rsidRPr="00C77BB4" w:rsidRDefault="00FD21C5" w:rsidP="00FD21C5">
            <w:pPr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</w:tr>
      <w:tr w:rsidR="00C77BB4" w:rsidRPr="00C77BB4" w:rsidTr="007D2F0B">
        <w:tc>
          <w:tcPr>
            <w:tcW w:w="253" w:type="pct"/>
            <w:vAlign w:val="center"/>
          </w:tcPr>
          <w:p w:rsidR="00D32343" w:rsidRPr="00C77BB4" w:rsidRDefault="00E74527" w:rsidP="004D4F0F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9</w:t>
            </w:r>
          </w:p>
        </w:tc>
        <w:tc>
          <w:tcPr>
            <w:tcW w:w="1464" w:type="pct"/>
            <w:vAlign w:val="center"/>
          </w:tcPr>
          <w:p w:rsidR="00D32343" w:rsidRPr="00C77BB4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/>
              </w:rPr>
              <w:t>Durata proiectului</w:t>
            </w:r>
          </w:p>
        </w:tc>
        <w:tc>
          <w:tcPr>
            <w:tcW w:w="1188" w:type="pct"/>
            <w:vAlign w:val="center"/>
          </w:tcPr>
          <w:p w:rsidR="00D32343" w:rsidRPr="00C77BB4" w:rsidRDefault="00D32343" w:rsidP="002E4072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Proiectele depuse  în cadrul mecanismului non-competitiv nu au o </w:t>
            </w:r>
            <w:r w:rsidR="00122C7C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durată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r w:rsidR="00122C7C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maximă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obligatorie, dar nu pot dep</w:t>
            </w:r>
            <w:r w:rsidR="002E4072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ăș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i perioada de implementare a programului. </w:t>
            </w:r>
          </w:p>
        </w:tc>
        <w:tc>
          <w:tcPr>
            <w:tcW w:w="2095" w:type="pct"/>
          </w:tcPr>
          <w:p w:rsidR="00D32343" w:rsidRPr="00C77BB4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</w:tr>
      <w:tr w:rsidR="00C77BB4" w:rsidRPr="00C77BB4" w:rsidTr="007D2F0B">
        <w:tc>
          <w:tcPr>
            <w:tcW w:w="253" w:type="pct"/>
            <w:vAlign w:val="center"/>
          </w:tcPr>
          <w:p w:rsidR="00D32343" w:rsidRPr="00C77BB4" w:rsidRDefault="00E74527" w:rsidP="00E7452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10</w:t>
            </w:r>
          </w:p>
        </w:tc>
        <w:tc>
          <w:tcPr>
            <w:tcW w:w="1464" w:type="pct"/>
            <w:vAlign w:val="center"/>
          </w:tcPr>
          <w:p w:rsidR="00D32343" w:rsidRPr="00C77BB4" w:rsidRDefault="00D32343" w:rsidP="00F81309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/>
              </w:rPr>
              <w:t>Cheltuielile prevăzute respectă prevederile legale privind eligibilitatea?</w:t>
            </w:r>
            <w:r w:rsidRPr="00C77BB4"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88" w:type="pct"/>
            <w:vAlign w:val="center"/>
          </w:tcPr>
          <w:p w:rsidR="00D32343" w:rsidRPr="00C77BB4" w:rsidRDefault="00D32343" w:rsidP="00E10E76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Cheltuielile </w:t>
            </w:r>
            <w:r w:rsidR="00122C7C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prevăzute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la capitolul de cheltuieli eligibile trebuie </w:t>
            </w:r>
            <w:r w:rsidR="00122C7C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să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fie conforme cu cele </w:t>
            </w:r>
            <w:r w:rsidR="00122C7C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prevăzute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în Ghidul Solicitantului</w:t>
            </w:r>
            <w:r w:rsidR="00EB199E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- Condiții Specifice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.</w:t>
            </w:r>
          </w:p>
        </w:tc>
        <w:tc>
          <w:tcPr>
            <w:tcW w:w="2095" w:type="pct"/>
          </w:tcPr>
          <w:p w:rsidR="00D32343" w:rsidRPr="00C77BB4" w:rsidRDefault="00D32343" w:rsidP="00122C7C">
            <w:pPr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</w:tr>
      <w:tr w:rsidR="00C77BB4" w:rsidRPr="00C77BB4" w:rsidTr="007D2F0B">
        <w:tc>
          <w:tcPr>
            <w:tcW w:w="253" w:type="pct"/>
            <w:vAlign w:val="center"/>
          </w:tcPr>
          <w:p w:rsidR="00D32343" w:rsidRPr="00C77BB4" w:rsidRDefault="00E74527" w:rsidP="004D4F0F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11</w:t>
            </w:r>
          </w:p>
        </w:tc>
        <w:tc>
          <w:tcPr>
            <w:tcW w:w="1464" w:type="pct"/>
            <w:vAlign w:val="center"/>
          </w:tcPr>
          <w:p w:rsidR="00D32343" w:rsidRPr="00C77BB4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Bugetul proiectului respectă rata de </w:t>
            </w:r>
            <w:proofErr w:type="spellStart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/>
              </w:rPr>
              <w:t>cofinanţare</w:t>
            </w:r>
            <w:proofErr w:type="spellEnd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/>
              </w:rPr>
              <w:t>?</w:t>
            </w:r>
          </w:p>
        </w:tc>
        <w:tc>
          <w:tcPr>
            <w:tcW w:w="1188" w:type="pct"/>
            <w:vAlign w:val="center"/>
          </w:tcPr>
          <w:p w:rsidR="00D32343" w:rsidRPr="00C77BB4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Bugetul </w:t>
            </w:r>
            <w:r w:rsidR="00122C7C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respectă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rata de </w:t>
            </w:r>
            <w:r w:rsidR="00122C7C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cofinanțare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(FSE/ILMT, buget național și contribuție proprie).</w:t>
            </w:r>
          </w:p>
        </w:tc>
        <w:tc>
          <w:tcPr>
            <w:tcW w:w="2095" w:type="pct"/>
          </w:tcPr>
          <w:p w:rsidR="00D32343" w:rsidRPr="00C77BB4" w:rsidRDefault="00D32343" w:rsidP="002E4072">
            <w:pPr>
              <w:spacing w:after="120" w:line="276" w:lineRule="auto"/>
              <w:ind w:left="5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Se va verifica respectarea </w:t>
            </w:r>
            <w:r w:rsidR="00122C7C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contribuției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proprie minima pentru </w:t>
            </w:r>
            <w:r w:rsidR="00B16340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solicitant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, conform prevederilor </w:t>
            </w:r>
            <w:r w:rsidR="002E4072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G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hidului </w:t>
            </w:r>
            <w:r w:rsidR="002E4072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Solicitantului -C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ondi</w:t>
            </w:r>
            <w:r w:rsidR="002E4072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ț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ii </w:t>
            </w:r>
            <w:r w:rsidR="002E4072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S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pecifice.</w:t>
            </w:r>
          </w:p>
        </w:tc>
      </w:tr>
      <w:tr w:rsidR="00C77BB4" w:rsidRPr="00C77BB4" w:rsidTr="007D2F0B">
        <w:tc>
          <w:tcPr>
            <w:tcW w:w="253" w:type="pct"/>
            <w:vAlign w:val="center"/>
          </w:tcPr>
          <w:p w:rsidR="00D32343" w:rsidRPr="00C77BB4" w:rsidRDefault="00E74527" w:rsidP="004D4F0F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12</w:t>
            </w:r>
          </w:p>
        </w:tc>
        <w:tc>
          <w:tcPr>
            <w:tcW w:w="1464" w:type="pct"/>
            <w:vAlign w:val="center"/>
          </w:tcPr>
          <w:p w:rsidR="00D32343" w:rsidRPr="00C77BB4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Proiectul cuprinde cel puțin </w:t>
            </w:r>
            <w:r w:rsidR="00122C7C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activitățile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obligatorii?</w:t>
            </w:r>
            <w:r w:rsidRPr="00C77BB4"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88" w:type="pct"/>
            <w:vAlign w:val="center"/>
          </w:tcPr>
          <w:p w:rsidR="00D32343" w:rsidRPr="00C77BB4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Proiectul trebuie </w:t>
            </w:r>
            <w:r w:rsidR="00122C7C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să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r w:rsidR="00122C7C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cuprindă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cel puțin </w:t>
            </w:r>
            <w:r w:rsidR="00122C7C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activitățile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lastRenderedPageBreak/>
              <w:t xml:space="preserve">obligatorii, </w:t>
            </w:r>
            <w:r w:rsidR="00122C7C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prevăzute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în Ghidul Solicitantului.</w:t>
            </w:r>
          </w:p>
        </w:tc>
        <w:tc>
          <w:tcPr>
            <w:tcW w:w="2095" w:type="pct"/>
          </w:tcPr>
          <w:p w:rsidR="00537E8A" w:rsidRPr="00C77BB4" w:rsidRDefault="00537E8A" w:rsidP="00537E8A">
            <w:pPr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</w:p>
          <w:p w:rsidR="00122C7C" w:rsidRPr="00C77BB4" w:rsidRDefault="00122C7C" w:rsidP="00172B35">
            <w:pPr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highlight w:val="yellow"/>
                <w:lang w:val="ro-RO"/>
              </w:rPr>
            </w:pPr>
          </w:p>
        </w:tc>
      </w:tr>
      <w:tr w:rsidR="00C77BB4" w:rsidRPr="00C77BB4" w:rsidTr="007D2F0B">
        <w:tc>
          <w:tcPr>
            <w:tcW w:w="253" w:type="pct"/>
            <w:vAlign w:val="center"/>
          </w:tcPr>
          <w:p w:rsidR="000D1166" w:rsidRPr="00C77BB4" w:rsidRDefault="000D1166" w:rsidP="000D1166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13</w:t>
            </w:r>
          </w:p>
        </w:tc>
        <w:tc>
          <w:tcPr>
            <w:tcW w:w="1464" w:type="pct"/>
            <w:vAlign w:val="center"/>
          </w:tcPr>
          <w:p w:rsidR="000D1166" w:rsidRPr="00C77BB4" w:rsidRDefault="000D1166" w:rsidP="000D1166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Proiectul cuprinde măsurile minime de informare și publicitate?</w:t>
            </w:r>
          </w:p>
        </w:tc>
        <w:tc>
          <w:tcPr>
            <w:tcW w:w="1188" w:type="pct"/>
            <w:vAlign w:val="center"/>
          </w:tcPr>
          <w:p w:rsidR="000D1166" w:rsidRPr="00C77BB4" w:rsidRDefault="000D1166" w:rsidP="000D1166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Proiectul cuprinde, în cadrul activității de informare și publicitate, măsurile minime prevăzute în Ghidul Solicitantului - </w:t>
            </w:r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/>
              </w:rPr>
              <w:t>Condiții Specifice</w:t>
            </w:r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.</w:t>
            </w:r>
          </w:p>
        </w:tc>
        <w:tc>
          <w:tcPr>
            <w:tcW w:w="2095" w:type="pct"/>
            <w:vAlign w:val="center"/>
          </w:tcPr>
          <w:p w:rsidR="000D1166" w:rsidRPr="00C77BB4" w:rsidRDefault="000D1166" w:rsidP="000D1166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</w:tr>
    </w:tbl>
    <w:p w:rsidR="00D32343" w:rsidRPr="00C77BB4" w:rsidRDefault="00D32343" w:rsidP="00F81309">
      <w:pPr>
        <w:spacing w:line="276" w:lineRule="auto"/>
        <w:jc w:val="both"/>
        <w:rPr>
          <w:rFonts w:ascii="Trebuchet MS" w:hAnsi="Trebuchet MS" w:cs="Arial"/>
          <w:b/>
          <w:color w:val="0F243E" w:themeColor="text2" w:themeShade="80"/>
          <w:sz w:val="22"/>
          <w:szCs w:val="22"/>
          <w:lang w:val="ro-RO"/>
        </w:rPr>
      </w:pPr>
    </w:p>
    <w:p w:rsidR="000D1166" w:rsidRPr="00C77BB4" w:rsidRDefault="000D1166" w:rsidP="000D1166">
      <w:pPr>
        <w:spacing w:line="276" w:lineRule="auto"/>
        <w:jc w:val="both"/>
        <w:rPr>
          <w:rFonts w:ascii="Trebuchet MS" w:eastAsia="Calibri" w:hAnsi="Trebuchet MS" w:cs="Arial"/>
          <w:b/>
          <w:color w:val="0F243E" w:themeColor="text2" w:themeShade="80"/>
          <w:sz w:val="22"/>
          <w:szCs w:val="22"/>
          <w:lang w:val="ro-RO"/>
        </w:rPr>
      </w:pPr>
      <w:r w:rsidRPr="00C77BB4">
        <w:rPr>
          <w:rFonts w:ascii="Trebuchet MS" w:eastAsia="Calibri" w:hAnsi="Trebuchet MS" w:cs="Arial"/>
          <w:b/>
          <w:color w:val="0F243E" w:themeColor="text2" w:themeShade="80"/>
          <w:sz w:val="22"/>
          <w:szCs w:val="22"/>
          <w:lang w:val="ro-RO"/>
        </w:rPr>
        <w:t>*Notă: În cazul în care oricare dintre criterii/subcriterii nu poate fi prelucrat de sistem, el va fi evaluat de către echipa de evaluare.</w:t>
      </w:r>
    </w:p>
    <w:p w:rsidR="00D32343" w:rsidRPr="00C77BB4" w:rsidRDefault="00D32343">
      <w:pPr>
        <w:rPr>
          <w:rFonts w:ascii="Trebuchet MS" w:hAnsi="Trebuchet MS"/>
          <w:color w:val="0F243E" w:themeColor="text2" w:themeShade="80"/>
          <w:sz w:val="22"/>
          <w:szCs w:val="22"/>
          <w:lang w:val="ro-RO"/>
        </w:rPr>
      </w:pPr>
    </w:p>
    <w:sectPr w:rsidR="00D32343" w:rsidRPr="00C77BB4" w:rsidSect="0029394C">
      <w:pgSz w:w="16838" w:h="11906" w:orient="landscape"/>
      <w:pgMar w:top="5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F53" w:rsidRDefault="00B26F53" w:rsidP="00F81309">
      <w:r>
        <w:separator/>
      </w:r>
    </w:p>
  </w:endnote>
  <w:endnote w:type="continuationSeparator" w:id="0">
    <w:p w:rsidR="00B26F53" w:rsidRDefault="00B26F53" w:rsidP="00F81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MS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F53" w:rsidRDefault="00B26F53" w:rsidP="00F81309">
      <w:r>
        <w:separator/>
      </w:r>
    </w:p>
  </w:footnote>
  <w:footnote w:type="continuationSeparator" w:id="0">
    <w:p w:rsidR="00B26F53" w:rsidRDefault="00B26F53" w:rsidP="00F81309">
      <w:r>
        <w:continuationSeparator/>
      </w:r>
    </w:p>
  </w:footnote>
  <w:footnote w:id="1">
    <w:p w:rsidR="00D32343" w:rsidRDefault="00D32343" w:rsidP="00F81309">
      <w:pPr>
        <w:pStyle w:val="Listparagraf"/>
        <w:ind w:left="142" w:hanging="142"/>
      </w:pPr>
      <w:r w:rsidRPr="00320AC8">
        <w:rPr>
          <w:rStyle w:val="Referinnotdesubsol"/>
          <w:rFonts w:ascii="Calibri" w:hAnsi="Calibri" w:cs="Arial"/>
          <w:lang w:val="ro-RO"/>
        </w:rPr>
        <w:footnoteRef/>
      </w:r>
      <w:r w:rsidRPr="00320AC8">
        <w:rPr>
          <w:rStyle w:val="Referinnotdesubsol"/>
          <w:rFonts w:ascii="Calibri" w:hAnsi="Calibri" w:cs="Arial"/>
          <w:lang w:val="ro-RO"/>
        </w:rPr>
        <w:t xml:space="preserve"> </w:t>
      </w:r>
      <w:r w:rsidRPr="00320AC8">
        <w:rPr>
          <w:rFonts w:ascii="Calibri" w:hAnsi="Calibri" w:cs="Arial"/>
          <w:lang w:val="ro-RO"/>
        </w:rPr>
        <w:t xml:space="preserve"> </w:t>
      </w:r>
      <w:proofErr w:type="spellStart"/>
      <w:r w:rsidRPr="00320AC8">
        <w:rPr>
          <w:sz w:val="18"/>
          <w:szCs w:val="18"/>
        </w:rPr>
        <w:t>Condiţiile</w:t>
      </w:r>
      <w:proofErr w:type="spellEnd"/>
      <w:r w:rsidRPr="00320AC8">
        <w:rPr>
          <w:sz w:val="18"/>
          <w:szCs w:val="18"/>
        </w:rPr>
        <w:t xml:space="preserve"> </w:t>
      </w:r>
      <w:proofErr w:type="spellStart"/>
      <w:r w:rsidRPr="00320AC8">
        <w:rPr>
          <w:sz w:val="18"/>
          <w:szCs w:val="18"/>
        </w:rPr>
        <w:t>trebuie</w:t>
      </w:r>
      <w:proofErr w:type="spellEnd"/>
      <w:r w:rsidRPr="00320AC8">
        <w:rPr>
          <w:sz w:val="18"/>
          <w:szCs w:val="18"/>
        </w:rPr>
        <w:t xml:space="preserve"> </w:t>
      </w:r>
      <w:proofErr w:type="spellStart"/>
      <w:r w:rsidRPr="00320AC8">
        <w:rPr>
          <w:sz w:val="18"/>
          <w:szCs w:val="18"/>
        </w:rPr>
        <w:t>îndeplinite</w:t>
      </w:r>
      <w:proofErr w:type="spellEnd"/>
      <w:r w:rsidRPr="00320AC8">
        <w:rPr>
          <w:sz w:val="18"/>
          <w:szCs w:val="18"/>
        </w:rPr>
        <w:t xml:space="preserve"> </w:t>
      </w:r>
      <w:proofErr w:type="spellStart"/>
      <w:r w:rsidRPr="00320AC8">
        <w:rPr>
          <w:sz w:val="18"/>
          <w:szCs w:val="18"/>
        </w:rPr>
        <w:t>cumulativ</w:t>
      </w:r>
      <w:proofErr w:type="spellEnd"/>
      <w:r w:rsidRPr="00320AC8">
        <w:rPr>
          <w:rFonts w:cs="Arial"/>
          <w:sz w:val="18"/>
          <w:szCs w:val="18"/>
          <w:lang w:val="ro-RO"/>
        </w:rPr>
        <w:t xml:space="preserve">. Solicitantul/beneficiarul trebuie să se asigure că </w:t>
      </w:r>
      <w:proofErr w:type="spellStart"/>
      <w:r w:rsidRPr="00320AC8">
        <w:rPr>
          <w:rFonts w:cs="Arial"/>
          <w:sz w:val="18"/>
          <w:szCs w:val="18"/>
          <w:lang w:val="ro-RO"/>
        </w:rPr>
        <w:t>participanţii</w:t>
      </w:r>
      <w:proofErr w:type="spellEnd"/>
      <w:r w:rsidRPr="00320AC8">
        <w:rPr>
          <w:rFonts w:cs="Arial"/>
          <w:sz w:val="18"/>
          <w:szCs w:val="18"/>
          <w:lang w:val="ro-RO"/>
        </w:rPr>
        <w:t xml:space="preserve"> la </w:t>
      </w:r>
      <w:proofErr w:type="spellStart"/>
      <w:r w:rsidRPr="00320AC8">
        <w:rPr>
          <w:rFonts w:cs="Arial"/>
          <w:sz w:val="18"/>
          <w:szCs w:val="18"/>
          <w:lang w:val="ro-RO"/>
        </w:rPr>
        <w:t>operaţiuni</w:t>
      </w:r>
      <w:proofErr w:type="spellEnd"/>
      <w:r w:rsidRPr="00320AC8">
        <w:rPr>
          <w:rFonts w:cs="Arial"/>
          <w:sz w:val="18"/>
          <w:szCs w:val="18"/>
          <w:lang w:val="ro-RO"/>
        </w:rPr>
        <w:t xml:space="preserve"> nu au reprezentat grup </w:t>
      </w:r>
      <w:proofErr w:type="spellStart"/>
      <w:r w:rsidRPr="00320AC8">
        <w:rPr>
          <w:rFonts w:cs="Arial"/>
          <w:sz w:val="18"/>
          <w:szCs w:val="18"/>
          <w:lang w:val="ro-RO"/>
        </w:rPr>
        <w:t>ţintă</w:t>
      </w:r>
      <w:proofErr w:type="spellEnd"/>
      <w:r w:rsidRPr="00320AC8">
        <w:rPr>
          <w:rFonts w:cs="Arial"/>
          <w:sz w:val="18"/>
          <w:szCs w:val="18"/>
          <w:lang w:val="ro-RO"/>
        </w:rPr>
        <w:t xml:space="preserve"> pentru măsuri similare, </w:t>
      </w:r>
      <w:proofErr w:type="spellStart"/>
      <w:r w:rsidRPr="00320AC8">
        <w:rPr>
          <w:rFonts w:cs="Arial"/>
          <w:sz w:val="18"/>
          <w:szCs w:val="18"/>
          <w:lang w:val="ro-RO"/>
        </w:rPr>
        <w:t>cofinanţate</w:t>
      </w:r>
      <w:proofErr w:type="spellEnd"/>
      <w:r w:rsidRPr="00320AC8">
        <w:rPr>
          <w:rFonts w:cs="Arial"/>
          <w:sz w:val="18"/>
          <w:szCs w:val="18"/>
          <w:lang w:val="ro-RO"/>
        </w:rPr>
        <w:t xml:space="preserve"> din fonduri nerambursabile. În cazul în care, în implementare, se constată încălcarea acestui criteriu, contractul de </w:t>
      </w:r>
      <w:proofErr w:type="spellStart"/>
      <w:r w:rsidRPr="00320AC8">
        <w:rPr>
          <w:rFonts w:cs="Arial"/>
          <w:sz w:val="18"/>
          <w:szCs w:val="18"/>
          <w:lang w:val="ro-RO"/>
        </w:rPr>
        <w:t>finanţare</w:t>
      </w:r>
      <w:proofErr w:type="spellEnd"/>
      <w:r w:rsidRPr="00320AC8">
        <w:rPr>
          <w:rFonts w:cs="Arial"/>
          <w:sz w:val="18"/>
          <w:szCs w:val="18"/>
          <w:lang w:val="ro-RO"/>
        </w:rPr>
        <w:t xml:space="preserve"> va fi reziliat, conform prevederilor legale în vigoare.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B322AE7A"/>
    <w:name w:val="WWNum19"/>
    <w:lvl w:ilvl="0">
      <w:start w:val="1"/>
      <w:numFmt w:val="bullet"/>
      <w:lvlText w:val=""/>
      <w:lvlJc w:val="left"/>
      <w:pPr>
        <w:tabs>
          <w:tab w:val="num" w:pos="0"/>
        </w:tabs>
        <w:ind w:left="360" w:hanging="360"/>
      </w:pPr>
      <w:rPr>
        <w:rFonts w:ascii="Wingdings 3" w:hAnsi="Wingdings 3" w:hint="default"/>
        <w:color w:val="FFC000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11E82F4F"/>
    <w:multiLevelType w:val="hybridMultilevel"/>
    <w:tmpl w:val="51906B8E"/>
    <w:lvl w:ilvl="0" w:tplc="18B68738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A80BD10"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5D33FE"/>
    <w:multiLevelType w:val="hybridMultilevel"/>
    <w:tmpl w:val="9528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F7B4C"/>
    <w:multiLevelType w:val="hybridMultilevel"/>
    <w:tmpl w:val="0CB8524E"/>
    <w:lvl w:ilvl="0" w:tplc="18B68738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28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FFC000"/>
        <w:sz w:val="28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D0636"/>
    <w:multiLevelType w:val="hybridMultilevel"/>
    <w:tmpl w:val="F066253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EF57C6F"/>
    <w:multiLevelType w:val="hybridMultilevel"/>
    <w:tmpl w:val="ECA060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D64D55"/>
    <w:multiLevelType w:val="hybridMultilevel"/>
    <w:tmpl w:val="092643A0"/>
    <w:lvl w:ilvl="0" w:tplc="9D62221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8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309888FE">
      <w:start w:val="1"/>
      <w:numFmt w:val="bullet"/>
      <w:lvlText w:val=""/>
      <w:lvlJc w:val="left"/>
      <w:pPr>
        <w:ind w:left="1800" w:hanging="180"/>
      </w:pPr>
      <w:rPr>
        <w:rFonts w:ascii="Wingdings" w:hAnsi="Wingdings" w:hint="default"/>
        <w:color w:val="17365D"/>
        <w:sz w:val="16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56E25760"/>
    <w:multiLevelType w:val="hybridMultilevel"/>
    <w:tmpl w:val="912476E4"/>
    <w:lvl w:ilvl="0" w:tplc="5E40261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3F48FA"/>
    <w:multiLevelType w:val="hybridMultilevel"/>
    <w:tmpl w:val="E71469E8"/>
    <w:lvl w:ilvl="0" w:tplc="040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39D"/>
    <w:rsid w:val="00037A23"/>
    <w:rsid w:val="0005248F"/>
    <w:rsid w:val="000661D0"/>
    <w:rsid w:val="000770A3"/>
    <w:rsid w:val="000D1166"/>
    <w:rsid w:val="000D3FE3"/>
    <w:rsid w:val="00122C7C"/>
    <w:rsid w:val="00132DD8"/>
    <w:rsid w:val="00172B35"/>
    <w:rsid w:val="00173A4F"/>
    <w:rsid w:val="00174745"/>
    <w:rsid w:val="00180C97"/>
    <w:rsid w:val="00193D91"/>
    <w:rsid w:val="001E65E4"/>
    <w:rsid w:val="001F577B"/>
    <w:rsid w:val="002020B8"/>
    <w:rsid w:val="00220E87"/>
    <w:rsid w:val="002250C1"/>
    <w:rsid w:val="00245D69"/>
    <w:rsid w:val="0025739B"/>
    <w:rsid w:val="0029394C"/>
    <w:rsid w:val="002A2260"/>
    <w:rsid w:val="002B716B"/>
    <w:rsid w:val="002E4072"/>
    <w:rsid w:val="0030207A"/>
    <w:rsid w:val="00320AC8"/>
    <w:rsid w:val="0032288E"/>
    <w:rsid w:val="003243C0"/>
    <w:rsid w:val="003278A0"/>
    <w:rsid w:val="00394F10"/>
    <w:rsid w:val="003E5104"/>
    <w:rsid w:val="003F46D3"/>
    <w:rsid w:val="0042092E"/>
    <w:rsid w:val="004B6853"/>
    <w:rsid w:val="004D4F0F"/>
    <w:rsid w:val="004D6B6A"/>
    <w:rsid w:val="004F497D"/>
    <w:rsid w:val="00537E8A"/>
    <w:rsid w:val="005433EF"/>
    <w:rsid w:val="00597BE6"/>
    <w:rsid w:val="005C1D73"/>
    <w:rsid w:val="005C2D54"/>
    <w:rsid w:val="00615992"/>
    <w:rsid w:val="00625DE6"/>
    <w:rsid w:val="00631BAD"/>
    <w:rsid w:val="006C02EE"/>
    <w:rsid w:val="00710328"/>
    <w:rsid w:val="0074306D"/>
    <w:rsid w:val="007857DE"/>
    <w:rsid w:val="007A31D7"/>
    <w:rsid w:val="007A439D"/>
    <w:rsid w:val="007D2F0B"/>
    <w:rsid w:val="007E29B8"/>
    <w:rsid w:val="008508CF"/>
    <w:rsid w:val="008835BF"/>
    <w:rsid w:val="008D477D"/>
    <w:rsid w:val="008E37AE"/>
    <w:rsid w:val="009155BF"/>
    <w:rsid w:val="00926327"/>
    <w:rsid w:val="009612FD"/>
    <w:rsid w:val="00973A5B"/>
    <w:rsid w:val="009F0808"/>
    <w:rsid w:val="009F1D9C"/>
    <w:rsid w:val="009F319B"/>
    <w:rsid w:val="00A21364"/>
    <w:rsid w:val="00A25821"/>
    <w:rsid w:val="00A9504D"/>
    <w:rsid w:val="00AA7226"/>
    <w:rsid w:val="00AB1E45"/>
    <w:rsid w:val="00B16340"/>
    <w:rsid w:val="00B26F53"/>
    <w:rsid w:val="00B62250"/>
    <w:rsid w:val="00B94F01"/>
    <w:rsid w:val="00BF0A14"/>
    <w:rsid w:val="00BF1A8D"/>
    <w:rsid w:val="00BF4B7E"/>
    <w:rsid w:val="00C005F3"/>
    <w:rsid w:val="00C00D3F"/>
    <w:rsid w:val="00C40E17"/>
    <w:rsid w:val="00C57234"/>
    <w:rsid w:val="00C77BB4"/>
    <w:rsid w:val="00D21BCB"/>
    <w:rsid w:val="00D32343"/>
    <w:rsid w:val="00D80DE3"/>
    <w:rsid w:val="00D85F72"/>
    <w:rsid w:val="00DB53AB"/>
    <w:rsid w:val="00DC4B2C"/>
    <w:rsid w:val="00DC5169"/>
    <w:rsid w:val="00E03DD3"/>
    <w:rsid w:val="00E10E76"/>
    <w:rsid w:val="00E30551"/>
    <w:rsid w:val="00E73AFA"/>
    <w:rsid w:val="00E74527"/>
    <w:rsid w:val="00E9542E"/>
    <w:rsid w:val="00EB199E"/>
    <w:rsid w:val="00F07156"/>
    <w:rsid w:val="00F106AB"/>
    <w:rsid w:val="00F26950"/>
    <w:rsid w:val="00F3130E"/>
    <w:rsid w:val="00F403B2"/>
    <w:rsid w:val="00F441BF"/>
    <w:rsid w:val="00F60E96"/>
    <w:rsid w:val="00F81309"/>
    <w:rsid w:val="00F91857"/>
    <w:rsid w:val="00FC6CB9"/>
    <w:rsid w:val="00FD21C5"/>
    <w:rsid w:val="00FD2259"/>
    <w:rsid w:val="00FF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687D51F7-7035-4117-B3BB-8972E0513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309"/>
    <w:rPr>
      <w:rFonts w:ascii="Times New Roman" w:eastAsia="Times New Roman" w:hAnsi="Times New Roman"/>
      <w:sz w:val="24"/>
      <w:szCs w:val="24"/>
      <w:lang w:val="en-GB"/>
    </w:rPr>
  </w:style>
  <w:style w:type="paragraph" w:styleId="Titlu2">
    <w:name w:val="heading 2"/>
    <w:basedOn w:val="Normal"/>
    <w:next w:val="Normal"/>
    <w:link w:val="Titlu2Caracter"/>
    <w:uiPriority w:val="99"/>
    <w:qFormat/>
    <w:rsid w:val="00F8130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9"/>
    <w:qFormat/>
    <w:rsid w:val="00F8130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link w:val="Titlu2"/>
    <w:uiPriority w:val="99"/>
    <w:locked/>
    <w:rsid w:val="00F81309"/>
    <w:rPr>
      <w:rFonts w:ascii="Cambria" w:hAnsi="Cambria" w:cs="Times New Roman"/>
      <w:b/>
      <w:bCs/>
      <w:i/>
      <w:iCs/>
      <w:sz w:val="28"/>
      <w:szCs w:val="28"/>
      <w:lang w:val="en-GB"/>
    </w:rPr>
  </w:style>
  <w:style w:type="character" w:customStyle="1" w:styleId="Titlu4Caracter">
    <w:name w:val="Titlu 4 Caracter"/>
    <w:link w:val="Titlu4"/>
    <w:uiPriority w:val="99"/>
    <w:locked/>
    <w:rsid w:val="00F81309"/>
    <w:rPr>
      <w:rFonts w:ascii="Calibri" w:hAnsi="Calibri" w:cs="Times New Roman"/>
      <w:b/>
      <w:bCs/>
      <w:sz w:val="28"/>
      <w:szCs w:val="28"/>
      <w:lang w:val="en-GB"/>
    </w:rPr>
  </w:style>
  <w:style w:type="paragraph" w:styleId="TextnBalon">
    <w:name w:val="Balloon Text"/>
    <w:basedOn w:val="Normal"/>
    <w:link w:val="TextnBalonCaracter"/>
    <w:uiPriority w:val="99"/>
    <w:semiHidden/>
    <w:rsid w:val="00F8130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locked/>
    <w:rsid w:val="00F81309"/>
    <w:rPr>
      <w:rFonts w:ascii="Tahoma" w:hAnsi="Tahoma" w:cs="Tahoma"/>
      <w:sz w:val="16"/>
      <w:szCs w:val="16"/>
      <w:lang w:val="en-GB"/>
    </w:rPr>
  </w:style>
  <w:style w:type="paragraph" w:styleId="Listparagraf">
    <w:name w:val="List Paragraph"/>
    <w:aliases w:val="Normal bullet 2,List Paragraph1,body 2,List Paragraph11,List Paragraph111,Antes de enumeración,Listă colorată - Accentuare 11,Bullet,Citation List,List_Paragraph,Multilevel para_II"/>
    <w:basedOn w:val="Normal"/>
    <w:link w:val="ListparagrafCaracter"/>
    <w:uiPriority w:val="99"/>
    <w:qFormat/>
    <w:rsid w:val="00F81309"/>
    <w:pPr>
      <w:spacing w:after="120" w:line="276" w:lineRule="auto"/>
      <w:ind w:left="720"/>
      <w:jc w:val="both"/>
    </w:pPr>
    <w:rPr>
      <w:rFonts w:ascii="Trebuchet MS" w:eastAsia="MS Mincho" w:hAnsi="Trebuchet MS"/>
      <w:sz w:val="20"/>
      <w:szCs w:val="20"/>
      <w:lang w:val="en-US"/>
    </w:rPr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,Antes de enumeración Caracter,Listă colorată - Accentuare 11 Caracter,Bullet Caracter,Citation List Caracter"/>
    <w:link w:val="Listparagraf"/>
    <w:uiPriority w:val="99"/>
    <w:locked/>
    <w:rsid w:val="00F81309"/>
    <w:rPr>
      <w:rFonts w:ascii="Trebuchet MS" w:eastAsia="MS Mincho" w:hAnsi="Trebuchet MS"/>
      <w:sz w:val="20"/>
    </w:rPr>
  </w:style>
  <w:style w:type="character" w:styleId="Referinnotdesubsol">
    <w:name w:val="footnote reference"/>
    <w:aliases w:val="Footnote symbol,BVI fnr,Footnote Reference Number,Odwołanie przypisu,Footnote Reference_LVL6,Footnote Reference_LVL61,Footnote Reference_LVL62,Footnote Reference_LVL63,Footnote Reference_LVL64,fr,Odwo&lt;0142&gt;anie przypisu,fr1,o,R"/>
    <w:uiPriority w:val="99"/>
    <w:semiHidden/>
    <w:rsid w:val="00F81309"/>
    <w:rPr>
      <w:rFonts w:cs="Times New Roman"/>
      <w:vertAlign w:val="superscript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TextnotdesubsolCaracter"/>
    <w:uiPriority w:val="99"/>
    <w:rsid w:val="00F81309"/>
    <w:pPr>
      <w:spacing w:after="120" w:line="276" w:lineRule="auto"/>
      <w:ind w:left="1701"/>
      <w:jc w:val="both"/>
    </w:pPr>
    <w:rPr>
      <w:rFonts w:ascii="Trebuchet MS" w:eastAsia="MS Mincho" w:hAnsi="Trebuchet MS"/>
      <w:sz w:val="20"/>
      <w:szCs w:val="20"/>
      <w:lang w:val="en-US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,stile 1 Caracter"/>
    <w:link w:val="Textnotdesubsol"/>
    <w:uiPriority w:val="99"/>
    <w:locked/>
    <w:rsid w:val="00F81309"/>
    <w:rPr>
      <w:rFonts w:ascii="Trebuchet MS" w:eastAsia="MS Mincho" w:hAnsi="Trebuchet MS" w:cs="Times New Roman"/>
      <w:sz w:val="20"/>
      <w:szCs w:val="20"/>
    </w:rPr>
  </w:style>
  <w:style w:type="paragraph" w:customStyle="1" w:styleId="Listparagraf2">
    <w:name w:val="Listă paragraf2"/>
    <w:basedOn w:val="Normal"/>
    <w:uiPriority w:val="99"/>
    <w:rsid w:val="003F46D3"/>
    <w:pPr>
      <w:suppressAutoHyphens/>
      <w:spacing w:line="100" w:lineRule="atLeast"/>
      <w:ind w:left="720"/>
    </w:pPr>
    <w:rPr>
      <w:rFonts w:ascii="PF Square Sans Pro Medium" w:hAnsi="PF Square Sans Pro Medium" w:cs="PF Square Sans Pro Medium"/>
      <w:color w:val="000000"/>
      <w:lang w:val="ro-R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1263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Popa</dc:creator>
  <cp:keywords/>
  <dc:description/>
  <cp:lastModifiedBy>daniela.badea</cp:lastModifiedBy>
  <cp:revision>18</cp:revision>
  <dcterms:created xsi:type="dcterms:W3CDTF">2017-06-26T10:57:00Z</dcterms:created>
  <dcterms:modified xsi:type="dcterms:W3CDTF">2017-10-02T10:21:00Z</dcterms:modified>
</cp:coreProperties>
</file>